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1843" w:rsidRPr="00A43D99" w:rsidRDefault="00691843" w:rsidP="00691843">
      <w:pPr>
        <w:spacing w:after="0" w:line="240" w:lineRule="auto"/>
        <w:rPr>
          <w:rFonts w:ascii="Times New Roman" w:hAnsi="Times New Roman" w:cs="Times New Roman"/>
        </w:rPr>
      </w:pPr>
      <w:r w:rsidRPr="00A43D99">
        <w:rPr>
          <w:rFonts w:ascii="Times New Roman" w:hAnsi="Times New Roman" w:cs="Times New Roman"/>
        </w:rPr>
        <w:t>Ref No:</w:t>
      </w:r>
      <w:r w:rsidRPr="00A43D99">
        <w:rPr>
          <w:rFonts w:ascii="Times New Roman" w:hAnsi="Times New Roman" w:cs="Times New Roman"/>
        </w:rPr>
        <w:tab/>
      </w:r>
      <w:r w:rsidR="00E950ED">
        <w:rPr>
          <w:rFonts w:ascii="Times New Roman" w:hAnsi="Times New Roman" w:cs="Times New Roman"/>
        </w:rPr>
        <w:t xml:space="preserve">AE/Mech/ </w:t>
      </w:r>
      <w:r w:rsidR="00805C4C">
        <w:rPr>
          <w:rFonts w:ascii="Times New Roman" w:hAnsi="Times New Roman" w:cs="Times New Roman"/>
        </w:rPr>
        <w:t>815</w:t>
      </w:r>
      <w:r w:rsidR="00E950ED">
        <w:rPr>
          <w:rFonts w:ascii="Times New Roman" w:hAnsi="Times New Roman" w:cs="Times New Roman"/>
        </w:rPr>
        <w:t xml:space="preserve"> /2018-19</w:t>
      </w:r>
      <w:r w:rsidRPr="00A43D99">
        <w:rPr>
          <w:rFonts w:ascii="Times New Roman" w:hAnsi="Times New Roman" w:cs="Times New Roman"/>
        </w:rPr>
        <w:tab/>
      </w:r>
      <w:r w:rsidRPr="00A43D99">
        <w:rPr>
          <w:rFonts w:ascii="Times New Roman" w:hAnsi="Times New Roman" w:cs="Times New Roman"/>
        </w:rPr>
        <w:tab/>
      </w:r>
      <w:r w:rsidRPr="00A43D99">
        <w:rPr>
          <w:rFonts w:ascii="Times New Roman" w:hAnsi="Times New Roman" w:cs="Times New Roman"/>
        </w:rPr>
        <w:tab/>
      </w:r>
      <w:r w:rsidRPr="00A43D99">
        <w:rPr>
          <w:rFonts w:ascii="Times New Roman" w:hAnsi="Times New Roman" w:cs="Times New Roman"/>
        </w:rPr>
        <w:tab/>
      </w:r>
      <w:r w:rsidRPr="00A43D99">
        <w:rPr>
          <w:rFonts w:ascii="Times New Roman" w:hAnsi="Times New Roman" w:cs="Times New Roman"/>
        </w:rPr>
        <w:tab/>
      </w:r>
      <w:r w:rsidRPr="00A43D99">
        <w:rPr>
          <w:rFonts w:ascii="Times New Roman" w:hAnsi="Times New Roman" w:cs="Times New Roman"/>
        </w:rPr>
        <w:tab/>
      </w:r>
      <w:r w:rsidRPr="00A43D99">
        <w:rPr>
          <w:rFonts w:ascii="Times New Roman" w:hAnsi="Times New Roman" w:cs="Times New Roman"/>
        </w:rPr>
        <w:tab/>
        <w:t xml:space="preserve">Date: </w:t>
      </w:r>
      <w:r w:rsidR="00E950ED">
        <w:rPr>
          <w:rFonts w:ascii="Times New Roman" w:hAnsi="Times New Roman" w:cs="Times New Roman"/>
        </w:rPr>
        <w:t>13/05/2019</w:t>
      </w:r>
    </w:p>
    <w:p w:rsidR="00691843" w:rsidRPr="00A43D99" w:rsidRDefault="00691843" w:rsidP="00691843">
      <w:pPr>
        <w:spacing w:after="0" w:line="240" w:lineRule="auto"/>
        <w:rPr>
          <w:rFonts w:ascii="Times New Roman" w:hAnsi="Times New Roman" w:cs="Times New Roman"/>
        </w:rPr>
      </w:pPr>
    </w:p>
    <w:p w:rsidR="00691843" w:rsidRPr="00F04BAC" w:rsidRDefault="00691843" w:rsidP="00691843">
      <w:pPr>
        <w:spacing w:after="0" w:line="240" w:lineRule="auto"/>
        <w:rPr>
          <w:rFonts w:ascii="Times New Roman" w:hAnsi="Times New Roman" w:cs="Times New Roman"/>
          <w:b/>
        </w:rPr>
      </w:pPr>
      <w:r w:rsidRPr="00F04BAC">
        <w:rPr>
          <w:rFonts w:ascii="Times New Roman" w:hAnsi="Times New Roman" w:cs="Times New Roman"/>
          <w:b/>
        </w:rPr>
        <w:t>To</w:t>
      </w:r>
      <w:r w:rsidR="00986353" w:rsidRPr="00F04BAC">
        <w:rPr>
          <w:rFonts w:ascii="Times New Roman" w:hAnsi="Times New Roman" w:cs="Times New Roman"/>
          <w:b/>
        </w:rPr>
        <w:t>,</w:t>
      </w:r>
    </w:p>
    <w:p w:rsidR="00691843" w:rsidRPr="00A43D99" w:rsidRDefault="00691843" w:rsidP="00691843">
      <w:pPr>
        <w:spacing w:after="0" w:line="240" w:lineRule="auto"/>
        <w:rPr>
          <w:rFonts w:ascii="Times New Roman" w:hAnsi="Times New Roman" w:cs="Times New Roman"/>
          <w:b/>
        </w:rPr>
      </w:pPr>
      <w:r w:rsidRPr="00A43D99">
        <w:rPr>
          <w:rFonts w:ascii="Times New Roman" w:hAnsi="Times New Roman" w:cs="Times New Roman"/>
          <w:b/>
        </w:rPr>
        <w:t>The Principal / Director</w:t>
      </w:r>
    </w:p>
    <w:p w:rsidR="00691843" w:rsidRPr="00A43D99" w:rsidRDefault="00691843" w:rsidP="00691843">
      <w:pPr>
        <w:spacing w:after="0" w:line="240" w:lineRule="auto"/>
        <w:rPr>
          <w:rFonts w:ascii="Times New Roman" w:hAnsi="Times New Roman" w:cs="Times New Roman"/>
        </w:rPr>
      </w:pPr>
    </w:p>
    <w:p w:rsidR="009B53D4" w:rsidRDefault="009B53D4" w:rsidP="00691843">
      <w:pPr>
        <w:spacing w:after="0" w:line="240" w:lineRule="auto"/>
        <w:rPr>
          <w:rFonts w:ascii="Times New Roman" w:hAnsi="Times New Roman" w:cs="Times New Roman"/>
        </w:rPr>
      </w:pPr>
      <w:r w:rsidRPr="00A43D99">
        <w:rPr>
          <w:rFonts w:ascii="Times New Roman" w:hAnsi="Times New Roman" w:cs="Times New Roman"/>
        </w:rPr>
        <w:t>Dear Sir/Madam,</w:t>
      </w:r>
    </w:p>
    <w:p w:rsidR="002C68DC" w:rsidRPr="00A43D99" w:rsidRDefault="002C68DC" w:rsidP="00691843">
      <w:pPr>
        <w:spacing w:after="0" w:line="240" w:lineRule="auto"/>
        <w:rPr>
          <w:rFonts w:ascii="Times New Roman" w:hAnsi="Times New Roman" w:cs="Times New Roman"/>
        </w:rPr>
      </w:pPr>
    </w:p>
    <w:p w:rsidR="001C3CD3" w:rsidRPr="002C68DC" w:rsidRDefault="00766667" w:rsidP="002C68DC">
      <w:pPr>
        <w:jc w:val="both"/>
        <w:rPr>
          <w:rFonts w:ascii="Times New Roman" w:hAnsi="Times New Roman"/>
        </w:rPr>
      </w:pPr>
      <w:r>
        <w:rPr>
          <w:rFonts w:ascii="Times New Roman" w:hAnsi="Times New Roman"/>
          <w:bCs/>
        </w:rPr>
        <w:t>Amrutvahini</w:t>
      </w:r>
      <w:r w:rsidR="001C3CD3" w:rsidRPr="00252C8D">
        <w:rPr>
          <w:rFonts w:ascii="Times New Roman" w:hAnsi="Times New Roman"/>
          <w:bCs/>
        </w:rPr>
        <w:t xml:space="preserve"> College of </w:t>
      </w:r>
      <w:r w:rsidR="001C3CD3" w:rsidRPr="00252C8D">
        <w:rPr>
          <w:rFonts w:ascii="Times New Roman" w:hAnsi="Times New Roman" w:cs="Times New Roman"/>
          <w:bCs/>
        </w:rPr>
        <w:t>Engineering</w:t>
      </w:r>
      <w:r w:rsidR="002C68DC">
        <w:rPr>
          <w:rFonts w:ascii="Times New Roman" w:hAnsi="Times New Roman"/>
          <w:bCs/>
        </w:rPr>
        <w:t xml:space="preserve"> (</w:t>
      </w:r>
      <w:r>
        <w:rPr>
          <w:rFonts w:ascii="Times New Roman" w:hAnsi="Times New Roman"/>
          <w:bCs/>
        </w:rPr>
        <w:t>AVCO</w:t>
      </w:r>
      <w:r w:rsidR="002C68DC">
        <w:rPr>
          <w:rFonts w:ascii="Times New Roman" w:hAnsi="Times New Roman"/>
          <w:bCs/>
        </w:rPr>
        <w:t>E)</w:t>
      </w:r>
      <w:r w:rsidR="001D56AC">
        <w:rPr>
          <w:rFonts w:ascii="Times New Roman" w:hAnsi="Times New Roman"/>
          <w:bCs/>
        </w:rPr>
        <w:t xml:space="preserve"> Sangamner</w:t>
      </w:r>
      <w:r w:rsidR="002C68DC">
        <w:rPr>
          <w:rFonts w:ascii="Times New Roman" w:hAnsi="Times New Roman"/>
          <w:bCs/>
        </w:rPr>
        <w:t xml:space="preserve">, in association with </w:t>
      </w:r>
      <w:r w:rsidR="002C68DC" w:rsidRPr="00072E40">
        <w:rPr>
          <w:rFonts w:ascii="Times New Roman" w:hAnsi="Times New Roman"/>
          <w:bCs/>
        </w:rPr>
        <w:t>BoS Mechanical Engineering</w:t>
      </w:r>
      <w:r w:rsidR="00072E40" w:rsidRPr="00072E40">
        <w:rPr>
          <w:rFonts w:ascii="Times New Roman" w:hAnsi="Times New Roman"/>
          <w:bCs/>
        </w:rPr>
        <w:t>, Faculty of Science and Technolohy,</w:t>
      </w:r>
      <w:r w:rsidR="002C68DC" w:rsidRPr="00072E40">
        <w:rPr>
          <w:rFonts w:ascii="Times New Roman" w:hAnsi="Times New Roman"/>
          <w:bCs/>
        </w:rPr>
        <w:t xml:space="preserve"> SPPU</w:t>
      </w:r>
      <w:r w:rsidR="00072E40" w:rsidRPr="00072E40">
        <w:rPr>
          <w:rFonts w:ascii="Times New Roman" w:hAnsi="Times New Roman"/>
          <w:bCs/>
        </w:rPr>
        <w:t>, Pune</w:t>
      </w:r>
      <w:r w:rsidR="002C68DC" w:rsidRPr="00072E40">
        <w:rPr>
          <w:rFonts w:ascii="Times New Roman" w:hAnsi="Times New Roman"/>
          <w:bCs/>
        </w:rPr>
        <w:t xml:space="preserve"> is organizing ‘</w:t>
      </w:r>
      <w:r w:rsidR="001D56AC">
        <w:rPr>
          <w:rFonts w:ascii="Times New Roman" w:hAnsi="Times New Roman" w:cs="Times New Roman"/>
          <w:b/>
          <w:bCs/>
          <w:sz w:val="24"/>
          <w:szCs w:val="24"/>
        </w:rPr>
        <w:t>5</w:t>
      </w:r>
      <w:r w:rsidR="001D56AC" w:rsidRPr="00E950ED">
        <w:rPr>
          <w:rFonts w:ascii="Times New Roman" w:hAnsi="Times New Roman" w:cs="Times New Roman"/>
          <w:b/>
          <w:bCs/>
          <w:sz w:val="24"/>
          <w:szCs w:val="24"/>
          <w:vertAlign w:val="superscript"/>
        </w:rPr>
        <w:t xml:space="preserve">th </w:t>
      </w:r>
      <w:r>
        <w:rPr>
          <w:rFonts w:ascii="Times New Roman" w:hAnsi="Times New Roman"/>
          <w:b/>
          <w:bCs/>
        </w:rPr>
        <w:t>MECHPGCON 2019</w:t>
      </w:r>
      <w:r w:rsidR="002C68DC" w:rsidRPr="003A37E1">
        <w:rPr>
          <w:rFonts w:ascii="Times New Roman" w:hAnsi="Times New Roman"/>
          <w:b/>
          <w:bCs/>
        </w:rPr>
        <w:t>’</w:t>
      </w:r>
      <w:r w:rsidR="002C68DC">
        <w:rPr>
          <w:rFonts w:ascii="Times New Roman" w:hAnsi="Times New Roman"/>
          <w:bCs/>
        </w:rPr>
        <w:t xml:space="preserve"> on </w:t>
      </w:r>
      <w:r>
        <w:rPr>
          <w:rFonts w:ascii="Times New Roman" w:hAnsi="Times New Roman"/>
          <w:b/>
          <w:bCs/>
        </w:rPr>
        <w:t>21</w:t>
      </w:r>
      <w:r>
        <w:rPr>
          <w:rFonts w:ascii="Times New Roman" w:hAnsi="Times New Roman"/>
          <w:b/>
          <w:bCs/>
          <w:vertAlign w:val="superscript"/>
        </w:rPr>
        <w:t xml:space="preserve">st </w:t>
      </w:r>
      <w:r w:rsidR="002C68DC" w:rsidRPr="003A37E1">
        <w:rPr>
          <w:rFonts w:ascii="Times New Roman" w:hAnsi="Times New Roman"/>
          <w:b/>
          <w:bCs/>
        </w:rPr>
        <w:t xml:space="preserve">and </w:t>
      </w:r>
      <w:r>
        <w:rPr>
          <w:rFonts w:ascii="Times New Roman" w:hAnsi="Times New Roman"/>
          <w:b/>
          <w:bCs/>
        </w:rPr>
        <w:t>22</w:t>
      </w:r>
      <w:r w:rsidRPr="00766667">
        <w:rPr>
          <w:rFonts w:ascii="Times New Roman" w:hAnsi="Times New Roman"/>
          <w:b/>
          <w:bCs/>
          <w:vertAlign w:val="superscript"/>
        </w:rPr>
        <w:t>nd</w:t>
      </w:r>
      <w:r w:rsidR="002C68DC" w:rsidRPr="003A37E1">
        <w:rPr>
          <w:rFonts w:ascii="Times New Roman" w:hAnsi="Times New Roman"/>
          <w:b/>
          <w:bCs/>
        </w:rPr>
        <w:t xml:space="preserve"> June 201</w:t>
      </w:r>
      <w:r>
        <w:rPr>
          <w:rFonts w:ascii="Times New Roman" w:hAnsi="Times New Roman"/>
          <w:b/>
          <w:bCs/>
        </w:rPr>
        <w:t>9</w:t>
      </w:r>
      <w:r w:rsidR="002C68DC" w:rsidRPr="003A37E1">
        <w:rPr>
          <w:rFonts w:ascii="Times New Roman" w:hAnsi="Times New Roman"/>
          <w:b/>
          <w:bCs/>
        </w:rPr>
        <w:t xml:space="preserve"> for Design, </w:t>
      </w:r>
      <w:r>
        <w:rPr>
          <w:rFonts w:ascii="Times New Roman" w:hAnsi="Times New Roman"/>
          <w:b/>
          <w:bCs/>
        </w:rPr>
        <w:t xml:space="preserve">Thermal, </w:t>
      </w:r>
      <w:r w:rsidR="002C68DC" w:rsidRPr="003A37E1">
        <w:rPr>
          <w:rFonts w:ascii="Times New Roman" w:hAnsi="Times New Roman"/>
          <w:b/>
          <w:bCs/>
        </w:rPr>
        <w:t>CAD</w:t>
      </w:r>
      <w:r w:rsidR="001D56AC">
        <w:rPr>
          <w:rFonts w:ascii="Times New Roman" w:hAnsi="Times New Roman"/>
          <w:b/>
          <w:bCs/>
        </w:rPr>
        <w:t>ME, Automobile</w:t>
      </w:r>
      <w:r w:rsidR="002C68DC" w:rsidRPr="003A37E1">
        <w:rPr>
          <w:rFonts w:ascii="Times New Roman" w:hAnsi="Times New Roman"/>
          <w:b/>
          <w:bCs/>
        </w:rPr>
        <w:t xml:space="preserve"> and Mechatronics</w:t>
      </w:r>
      <w:r w:rsidR="002C68DC">
        <w:rPr>
          <w:rFonts w:ascii="Times New Roman" w:hAnsi="Times New Roman"/>
          <w:bCs/>
        </w:rPr>
        <w:t xml:space="preserve"> streams. </w:t>
      </w:r>
      <w:r w:rsidR="002C68DC" w:rsidRPr="002C68DC">
        <w:rPr>
          <w:rFonts w:ascii="Times New Roman" w:hAnsi="Times New Roman"/>
        </w:rPr>
        <w:t>MECHPGCON</w:t>
      </w:r>
      <w:r w:rsidR="002C68DC">
        <w:rPr>
          <w:rFonts w:ascii="Times New Roman" w:hAnsi="Times New Roman"/>
        </w:rPr>
        <w:t>-201</w:t>
      </w:r>
      <w:r>
        <w:rPr>
          <w:rFonts w:ascii="Times New Roman" w:hAnsi="Times New Roman"/>
        </w:rPr>
        <w:t>9</w:t>
      </w:r>
      <w:r w:rsidR="002C68DC">
        <w:rPr>
          <w:rFonts w:ascii="Times New Roman" w:hAnsi="Times New Roman"/>
        </w:rPr>
        <w:t xml:space="preserve"> gives an</w:t>
      </w:r>
      <w:r w:rsidR="002C68DC" w:rsidRPr="002C68DC">
        <w:rPr>
          <w:rFonts w:ascii="Times New Roman" w:hAnsi="Times New Roman"/>
        </w:rPr>
        <w:t xml:space="preserve"> opportunity for all post graduate students in Mechanical Engineering to present their research completed as a part of PG dissertation work. The conference aims at providing a platform to PG students along with faculty to interact with industry experts to understand the varied dimensions of work in their PG project domain. The main objective is to explore possibilities to convert dissertation work carried out by students in New Product Development.</w:t>
      </w:r>
    </w:p>
    <w:p w:rsidR="00A43D99" w:rsidRPr="00252C8D" w:rsidRDefault="001C3CD3" w:rsidP="001C3CD3">
      <w:pPr>
        <w:spacing w:after="0"/>
        <w:jc w:val="both"/>
        <w:rPr>
          <w:rFonts w:ascii="Times New Roman" w:hAnsi="Times New Roman"/>
        </w:rPr>
      </w:pPr>
      <w:r w:rsidRPr="00252C8D">
        <w:rPr>
          <w:rFonts w:ascii="Times New Roman" w:hAnsi="Times New Roman"/>
        </w:rPr>
        <w:t>All the students require to</w:t>
      </w:r>
      <w:r w:rsidR="00766667">
        <w:rPr>
          <w:rFonts w:ascii="Times New Roman" w:hAnsi="Times New Roman"/>
        </w:rPr>
        <w:t xml:space="preserve"> </w:t>
      </w:r>
      <w:r w:rsidRPr="00252C8D">
        <w:rPr>
          <w:rFonts w:ascii="Times New Roman" w:hAnsi="Times New Roman"/>
        </w:rPr>
        <w:t xml:space="preserve">submit the dissertation in June / July </w:t>
      </w:r>
      <w:r w:rsidR="00766667">
        <w:rPr>
          <w:rFonts w:ascii="Times New Roman" w:hAnsi="Times New Roman"/>
        </w:rPr>
        <w:t>2019</w:t>
      </w:r>
      <w:r w:rsidRPr="00252C8D">
        <w:rPr>
          <w:rFonts w:ascii="Times New Roman" w:hAnsi="Times New Roman"/>
        </w:rPr>
        <w:t xml:space="preserve"> or December </w:t>
      </w:r>
      <w:r w:rsidR="00766667">
        <w:rPr>
          <w:rFonts w:ascii="Times New Roman" w:hAnsi="Times New Roman"/>
        </w:rPr>
        <w:t>2019</w:t>
      </w:r>
      <w:r w:rsidRPr="00252C8D">
        <w:rPr>
          <w:rFonts w:ascii="Times New Roman" w:hAnsi="Times New Roman"/>
        </w:rPr>
        <w:t xml:space="preserve"> should present dissertation work in MECHPGCON </w:t>
      </w:r>
      <w:r w:rsidR="00766667">
        <w:rPr>
          <w:rFonts w:ascii="Times New Roman" w:hAnsi="Times New Roman"/>
        </w:rPr>
        <w:t>2019</w:t>
      </w:r>
      <w:r w:rsidRPr="00252C8D">
        <w:rPr>
          <w:rFonts w:ascii="Times New Roman" w:hAnsi="Times New Roman"/>
        </w:rPr>
        <w:t xml:space="preserve">. MECHPGCON registration and paper submission (in IEEE format) will be done through </w:t>
      </w:r>
      <w:r w:rsidRPr="00252C8D">
        <w:rPr>
          <w:rFonts w:ascii="Times New Roman" w:hAnsi="Times New Roman"/>
          <w:b/>
        </w:rPr>
        <w:t>Conference Management Tool (CMT)</w:t>
      </w:r>
      <w:r w:rsidRPr="00252C8D">
        <w:rPr>
          <w:rFonts w:ascii="Times New Roman" w:hAnsi="Times New Roman"/>
        </w:rPr>
        <w:t xml:space="preserve">. Registration fees will be paid in </w:t>
      </w:r>
      <w:r w:rsidR="00C43D3B">
        <w:rPr>
          <w:rFonts w:ascii="Times New Roman" w:hAnsi="Times New Roman"/>
        </w:rPr>
        <w:t>online mode</w:t>
      </w:r>
      <w:r w:rsidRPr="00252C8D">
        <w:rPr>
          <w:rFonts w:ascii="Times New Roman" w:hAnsi="Times New Roman"/>
        </w:rPr>
        <w:t xml:space="preserve"> by students through PG Coordinators. Hard copy of the paper duly certified by Guide and HOD should be submitted to PG Coordinator along with duly filled registration form and applicable fees. </w:t>
      </w:r>
    </w:p>
    <w:p w:rsidR="00A43D99" w:rsidRPr="00252C8D" w:rsidRDefault="00A43D99" w:rsidP="001C3CD3">
      <w:pPr>
        <w:spacing w:after="0"/>
        <w:jc w:val="both"/>
        <w:rPr>
          <w:rFonts w:ascii="Times New Roman" w:hAnsi="Times New Roman"/>
        </w:rPr>
      </w:pPr>
    </w:p>
    <w:p w:rsidR="001C3CD3" w:rsidRPr="00252C8D" w:rsidRDefault="001C3CD3" w:rsidP="001C3CD3">
      <w:pPr>
        <w:spacing w:after="0"/>
        <w:jc w:val="both"/>
        <w:rPr>
          <w:rFonts w:ascii="Times New Roman" w:hAnsi="Times New Roman"/>
        </w:rPr>
      </w:pPr>
      <w:r w:rsidRPr="00252C8D">
        <w:rPr>
          <w:rFonts w:ascii="Times New Roman" w:hAnsi="Times New Roman"/>
        </w:rPr>
        <w:t xml:space="preserve">The PG coordinator and HOD of respective college / institute is solely responsible for sending registration forms, summary of uploaded copy to CMT and applicable fees along with soft and hard copies of papers to the host institute. </w:t>
      </w:r>
      <w:r w:rsidR="00766667" w:rsidRPr="00252C8D">
        <w:rPr>
          <w:rFonts w:ascii="Times New Roman" w:hAnsi="Times New Roman" w:cs="Times New Roman"/>
          <w:bCs/>
        </w:rPr>
        <w:t>B</w:t>
      </w:r>
      <w:r w:rsidR="00A43D99" w:rsidRPr="00252C8D">
        <w:rPr>
          <w:rFonts w:ascii="Times New Roman" w:hAnsi="Times New Roman" w:cs="Times New Roman"/>
          <w:bCs/>
        </w:rPr>
        <w:t>y</w:t>
      </w:r>
      <w:r w:rsidR="00766667">
        <w:rPr>
          <w:rFonts w:ascii="Times New Roman" w:hAnsi="Times New Roman" w:cs="Times New Roman"/>
          <w:bCs/>
        </w:rPr>
        <w:t xml:space="preserve"> </w:t>
      </w:r>
      <w:r w:rsidR="00A43D99" w:rsidRPr="00252C8D">
        <w:rPr>
          <w:rFonts w:ascii="Times New Roman" w:hAnsi="Times New Roman" w:cs="Times New Roman"/>
          <w:bCs/>
          <w:i/>
        </w:rPr>
        <w:t>checking through</w:t>
      </w:r>
      <w:r w:rsidR="00766667">
        <w:rPr>
          <w:rFonts w:ascii="Times New Roman" w:hAnsi="Times New Roman" w:cs="Times New Roman"/>
          <w:bCs/>
          <w:i/>
        </w:rPr>
        <w:t xml:space="preserve"> </w:t>
      </w:r>
      <w:r w:rsidR="00A43D99" w:rsidRPr="00252C8D">
        <w:rPr>
          <w:rFonts w:ascii="Times New Roman" w:hAnsi="Times New Roman" w:cs="Times New Roman"/>
          <w:bCs/>
          <w:i/>
        </w:rPr>
        <w:t>plagiarism software</w:t>
      </w:r>
      <w:r w:rsidR="00A43D99" w:rsidRPr="00252C8D">
        <w:rPr>
          <w:rFonts w:ascii="Times New Roman" w:hAnsi="Times New Roman" w:cs="Times New Roman"/>
          <w:bCs/>
        </w:rPr>
        <w:t xml:space="preserve"> as a first review. All necessary formats are attached herewith.</w:t>
      </w:r>
    </w:p>
    <w:p w:rsidR="00F04BAC" w:rsidRPr="00252C8D" w:rsidRDefault="00F04BAC" w:rsidP="009B53D4">
      <w:pPr>
        <w:autoSpaceDE w:val="0"/>
        <w:autoSpaceDN w:val="0"/>
        <w:adjustRightInd w:val="0"/>
        <w:spacing w:after="0" w:line="240" w:lineRule="auto"/>
        <w:jc w:val="both"/>
        <w:rPr>
          <w:rFonts w:ascii="Times New Roman" w:hAnsi="Times New Roman" w:cs="Times New Roman"/>
          <w:bCs/>
          <w:sz w:val="10"/>
          <w:szCs w:val="20"/>
        </w:rPr>
      </w:pPr>
    </w:p>
    <w:p w:rsidR="009B53D4" w:rsidRPr="000B71AA" w:rsidRDefault="009B53D4" w:rsidP="009B53D4">
      <w:pPr>
        <w:autoSpaceDE w:val="0"/>
        <w:autoSpaceDN w:val="0"/>
        <w:adjustRightInd w:val="0"/>
        <w:spacing w:after="0" w:line="240" w:lineRule="auto"/>
        <w:jc w:val="both"/>
        <w:rPr>
          <w:rFonts w:ascii="Times New Roman" w:hAnsi="Times New Roman" w:cs="Times New Roman"/>
          <w:bCs/>
          <w:sz w:val="24"/>
          <w:szCs w:val="20"/>
        </w:rPr>
      </w:pPr>
      <w:r w:rsidRPr="000B71AA">
        <w:rPr>
          <w:rFonts w:ascii="Times New Roman" w:hAnsi="Times New Roman" w:cs="Times New Roman"/>
          <w:bCs/>
          <w:sz w:val="24"/>
          <w:szCs w:val="20"/>
        </w:rPr>
        <w:t xml:space="preserve">Registration </w:t>
      </w:r>
      <w:r w:rsidR="00F04BAC" w:rsidRPr="000B71AA">
        <w:rPr>
          <w:rFonts w:ascii="Times New Roman" w:hAnsi="Times New Roman" w:cs="Times New Roman"/>
          <w:bCs/>
          <w:sz w:val="24"/>
          <w:szCs w:val="20"/>
        </w:rPr>
        <w:t>Details:</w:t>
      </w:r>
    </w:p>
    <w:p w:rsidR="00F04BAC" w:rsidRPr="00F04BAC" w:rsidRDefault="00F04BAC" w:rsidP="009B53D4">
      <w:pPr>
        <w:autoSpaceDE w:val="0"/>
        <w:autoSpaceDN w:val="0"/>
        <w:adjustRightInd w:val="0"/>
        <w:spacing w:after="0" w:line="240" w:lineRule="auto"/>
        <w:jc w:val="both"/>
        <w:rPr>
          <w:rFonts w:ascii="Times New Roman" w:hAnsi="Times New Roman" w:cs="Times New Roman"/>
          <w:bCs/>
          <w:sz w:val="20"/>
          <w:szCs w:val="20"/>
        </w:rPr>
      </w:pPr>
    </w:p>
    <w:p w:rsidR="00A43D99" w:rsidRPr="00F04BAC" w:rsidRDefault="00A43D99" w:rsidP="00F04BAC">
      <w:pPr>
        <w:pStyle w:val="ListParagraph"/>
        <w:numPr>
          <w:ilvl w:val="0"/>
          <w:numId w:val="2"/>
        </w:numPr>
        <w:spacing w:after="0" w:line="240" w:lineRule="auto"/>
        <w:jc w:val="both"/>
        <w:rPr>
          <w:rFonts w:ascii="Times New Roman" w:hAnsi="Times New Roman" w:cs="Times New Roman"/>
          <w:b/>
          <w:bCs/>
          <w:szCs w:val="20"/>
        </w:rPr>
      </w:pPr>
      <w:r w:rsidRPr="00F04BAC">
        <w:rPr>
          <w:rFonts w:ascii="Times New Roman" w:hAnsi="Times New Roman" w:cs="Times New Roman"/>
          <w:b/>
          <w:bCs/>
          <w:szCs w:val="20"/>
        </w:rPr>
        <w:t>2</w:t>
      </w:r>
      <w:r w:rsidRPr="00F04BAC">
        <w:rPr>
          <w:rFonts w:ascii="Times New Roman" w:hAnsi="Times New Roman" w:cs="Times New Roman"/>
          <w:b/>
          <w:bCs/>
          <w:szCs w:val="20"/>
          <w:vertAlign w:val="superscript"/>
        </w:rPr>
        <w:t>nd</w:t>
      </w:r>
      <w:r w:rsidRPr="00F04BAC">
        <w:rPr>
          <w:rFonts w:ascii="Times New Roman" w:hAnsi="Times New Roman" w:cs="Times New Roman"/>
          <w:b/>
          <w:bCs/>
          <w:szCs w:val="20"/>
        </w:rPr>
        <w:t xml:space="preserve"> year ME Students: INR 2000</w:t>
      </w:r>
    </w:p>
    <w:p w:rsidR="00A43D99" w:rsidRPr="00F04BAC" w:rsidRDefault="00A43D99" w:rsidP="00F04BAC">
      <w:pPr>
        <w:pStyle w:val="ListParagraph"/>
        <w:numPr>
          <w:ilvl w:val="0"/>
          <w:numId w:val="3"/>
        </w:numPr>
        <w:spacing w:after="0" w:line="240" w:lineRule="auto"/>
        <w:ind w:left="720"/>
        <w:contextualSpacing w:val="0"/>
        <w:jc w:val="both"/>
        <w:rPr>
          <w:rFonts w:ascii="Times New Roman" w:hAnsi="Times New Roman" w:cs="Times New Roman"/>
          <w:b/>
          <w:bCs/>
          <w:szCs w:val="20"/>
        </w:rPr>
      </w:pPr>
      <w:r w:rsidRPr="00F04BAC">
        <w:rPr>
          <w:rFonts w:ascii="Times New Roman" w:hAnsi="Times New Roman" w:cs="Times New Roman"/>
          <w:b/>
          <w:bCs/>
          <w:szCs w:val="20"/>
        </w:rPr>
        <w:t>1</w:t>
      </w:r>
      <w:r w:rsidRPr="00F04BAC">
        <w:rPr>
          <w:rFonts w:ascii="Times New Roman" w:hAnsi="Times New Roman" w:cs="Times New Roman"/>
          <w:b/>
          <w:bCs/>
          <w:szCs w:val="20"/>
          <w:vertAlign w:val="superscript"/>
        </w:rPr>
        <w:t>st</w:t>
      </w:r>
      <w:r w:rsidRPr="00F04BAC">
        <w:rPr>
          <w:rFonts w:ascii="Times New Roman" w:hAnsi="Times New Roman" w:cs="Times New Roman"/>
          <w:b/>
          <w:bCs/>
          <w:szCs w:val="20"/>
        </w:rPr>
        <w:t xml:space="preserve"> year ME students may attend the conference by paying INR 500</w:t>
      </w:r>
    </w:p>
    <w:p w:rsidR="00A43D99" w:rsidRPr="00F04BAC" w:rsidRDefault="00A43D99" w:rsidP="00F04BAC">
      <w:pPr>
        <w:pStyle w:val="ListParagraph"/>
        <w:numPr>
          <w:ilvl w:val="0"/>
          <w:numId w:val="2"/>
        </w:numPr>
        <w:spacing w:after="0" w:line="240" w:lineRule="auto"/>
        <w:rPr>
          <w:rFonts w:ascii="Times New Roman" w:hAnsi="Times New Roman" w:cs="Times New Roman"/>
          <w:b/>
          <w:bCs/>
          <w:szCs w:val="20"/>
        </w:rPr>
      </w:pPr>
      <w:r w:rsidRPr="00F04BAC">
        <w:rPr>
          <w:rFonts w:ascii="Times New Roman" w:hAnsi="Times New Roman" w:cs="Times New Roman"/>
          <w:b/>
          <w:bCs/>
          <w:szCs w:val="20"/>
        </w:rPr>
        <w:t xml:space="preserve">Submission with late fees: INR 2500 </w:t>
      </w:r>
    </w:p>
    <w:p w:rsidR="00766667" w:rsidRPr="00766667" w:rsidRDefault="00A43D99" w:rsidP="00766667">
      <w:pPr>
        <w:pStyle w:val="ListParagraph"/>
        <w:numPr>
          <w:ilvl w:val="0"/>
          <w:numId w:val="2"/>
        </w:numPr>
        <w:spacing w:after="0" w:line="240" w:lineRule="auto"/>
        <w:rPr>
          <w:rFonts w:ascii="Times New Roman" w:hAnsi="Times New Roman" w:cs="Times New Roman"/>
          <w:bCs/>
          <w:i/>
          <w:szCs w:val="20"/>
        </w:rPr>
      </w:pPr>
      <w:r w:rsidRPr="00F04BAC">
        <w:rPr>
          <w:rFonts w:ascii="Times New Roman" w:hAnsi="Times New Roman" w:cs="Times New Roman"/>
          <w:bCs/>
          <w:szCs w:val="20"/>
        </w:rPr>
        <w:t xml:space="preserve">Payment can be made by </w:t>
      </w:r>
      <w:r w:rsidR="00766667">
        <w:rPr>
          <w:rFonts w:ascii="Times New Roman" w:hAnsi="Times New Roman" w:cs="Times New Roman"/>
          <w:bCs/>
          <w:szCs w:val="20"/>
        </w:rPr>
        <w:t>online mode.</w:t>
      </w:r>
    </w:p>
    <w:p w:rsidR="00805C4C" w:rsidRPr="00805C4C" w:rsidRDefault="00766667" w:rsidP="00766667">
      <w:pPr>
        <w:pStyle w:val="ListParagraph"/>
        <w:numPr>
          <w:ilvl w:val="0"/>
          <w:numId w:val="2"/>
        </w:numPr>
        <w:spacing w:after="0" w:line="240" w:lineRule="auto"/>
        <w:rPr>
          <w:rFonts w:ascii="Times New Roman" w:hAnsi="Times New Roman" w:cs="Times New Roman"/>
          <w:bCs/>
          <w:i/>
          <w:szCs w:val="20"/>
        </w:rPr>
      </w:pPr>
      <w:r>
        <w:rPr>
          <w:rFonts w:ascii="Times New Roman" w:hAnsi="Times New Roman" w:cs="Times New Roman"/>
          <w:bCs/>
          <w:szCs w:val="20"/>
        </w:rPr>
        <w:t>Bank Account</w:t>
      </w:r>
      <w:r w:rsidR="00805C4C">
        <w:rPr>
          <w:rFonts w:ascii="Times New Roman" w:hAnsi="Times New Roman" w:cs="Times New Roman"/>
          <w:bCs/>
          <w:szCs w:val="20"/>
        </w:rPr>
        <w:t xml:space="preserve"> Details: Amrutvahini College of Engineering, </w:t>
      </w:r>
      <w:r>
        <w:rPr>
          <w:rFonts w:ascii="Times New Roman" w:hAnsi="Times New Roman" w:cs="Times New Roman"/>
          <w:bCs/>
          <w:szCs w:val="20"/>
        </w:rPr>
        <w:t xml:space="preserve"> </w:t>
      </w:r>
    </w:p>
    <w:p w:rsidR="00A43D99" w:rsidRPr="00766667" w:rsidRDefault="00766667" w:rsidP="00805C4C">
      <w:pPr>
        <w:pStyle w:val="ListParagraph"/>
        <w:spacing w:after="0" w:line="240" w:lineRule="auto"/>
        <w:rPr>
          <w:rFonts w:ascii="Times New Roman" w:hAnsi="Times New Roman" w:cs="Times New Roman"/>
          <w:bCs/>
          <w:i/>
          <w:szCs w:val="20"/>
        </w:rPr>
      </w:pPr>
      <w:r>
        <w:rPr>
          <w:rFonts w:ascii="Times New Roman" w:hAnsi="Times New Roman" w:cs="Times New Roman"/>
          <w:bCs/>
          <w:szCs w:val="20"/>
        </w:rPr>
        <w:t xml:space="preserve">No. </w:t>
      </w:r>
      <w:r w:rsidR="00805C4C">
        <w:rPr>
          <w:rFonts w:ascii="Times New Roman" w:hAnsi="Times New Roman" w:cs="Times New Roman"/>
          <w:bCs/>
          <w:szCs w:val="20"/>
        </w:rPr>
        <w:t xml:space="preserve">32875530853; </w:t>
      </w:r>
      <w:r>
        <w:rPr>
          <w:rFonts w:ascii="Times New Roman" w:hAnsi="Times New Roman" w:cs="Times New Roman"/>
          <w:bCs/>
          <w:szCs w:val="20"/>
        </w:rPr>
        <w:t>IFSC Code-</w:t>
      </w:r>
      <w:r w:rsidR="00805C4C">
        <w:rPr>
          <w:rFonts w:ascii="Times New Roman" w:hAnsi="Times New Roman" w:cs="Times New Roman"/>
          <w:bCs/>
          <w:szCs w:val="20"/>
        </w:rPr>
        <w:t xml:space="preserve"> SBIN0000470; State Bank of India, Vidyanagar, Sangamner</w:t>
      </w:r>
    </w:p>
    <w:p w:rsidR="009B53D4" w:rsidRPr="00F04BAC" w:rsidRDefault="00A43D99" w:rsidP="00F04BAC">
      <w:pPr>
        <w:pStyle w:val="ListParagraph"/>
        <w:numPr>
          <w:ilvl w:val="0"/>
          <w:numId w:val="2"/>
        </w:numPr>
        <w:autoSpaceDE w:val="0"/>
        <w:autoSpaceDN w:val="0"/>
        <w:adjustRightInd w:val="0"/>
        <w:spacing w:after="0" w:line="240" w:lineRule="auto"/>
        <w:jc w:val="both"/>
        <w:rPr>
          <w:rFonts w:ascii="Times New Roman" w:hAnsi="Times New Roman" w:cs="Times New Roman"/>
          <w:bCs/>
          <w:szCs w:val="20"/>
        </w:rPr>
      </w:pPr>
      <w:r w:rsidRPr="00F04BAC">
        <w:rPr>
          <w:rFonts w:ascii="Times New Roman" w:hAnsi="Times New Roman" w:cs="Times New Roman"/>
          <w:b/>
          <w:szCs w:val="20"/>
        </w:rPr>
        <w:t>Last date for Registration and submission of manuscript without Late Fee</w:t>
      </w:r>
      <w:r w:rsidR="009B53D4" w:rsidRPr="00F04BAC">
        <w:rPr>
          <w:rFonts w:ascii="Times New Roman" w:hAnsi="Times New Roman" w:cs="Times New Roman"/>
          <w:bCs/>
          <w:szCs w:val="20"/>
        </w:rPr>
        <w:t>.</w:t>
      </w:r>
      <w:r w:rsidRPr="00F04BAC">
        <w:rPr>
          <w:rFonts w:ascii="Times New Roman" w:hAnsi="Times New Roman" w:cs="Times New Roman"/>
          <w:bCs/>
          <w:szCs w:val="20"/>
        </w:rPr>
        <w:t xml:space="preserve"> </w:t>
      </w:r>
      <w:r w:rsidR="00766667">
        <w:rPr>
          <w:rFonts w:ascii="Times New Roman" w:hAnsi="Times New Roman" w:cs="Times New Roman"/>
          <w:bCs/>
          <w:szCs w:val="20"/>
        </w:rPr>
        <w:t>3</w:t>
      </w:r>
      <w:r w:rsidRPr="00F04BAC">
        <w:rPr>
          <w:rFonts w:ascii="Times New Roman" w:hAnsi="Times New Roman" w:cs="Times New Roman"/>
          <w:bCs/>
          <w:szCs w:val="20"/>
        </w:rPr>
        <w:t>1</w:t>
      </w:r>
      <w:r w:rsidRPr="00F04BAC">
        <w:rPr>
          <w:rFonts w:ascii="Times New Roman" w:hAnsi="Times New Roman" w:cs="Times New Roman"/>
          <w:bCs/>
          <w:szCs w:val="20"/>
          <w:vertAlign w:val="superscript"/>
        </w:rPr>
        <w:t>st</w:t>
      </w:r>
      <w:r w:rsidRPr="00F04BAC">
        <w:rPr>
          <w:rFonts w:ascii="Times New Roman" w:hAnsi="Times New Roman" w:cs="Times New Roman"/>
          <w:bCs/>
          <w:szCs w:val="20"/>
        </w:rPr>
        <w:t xml:space="preserve"> May </w:t>
      </w:r>
      <w:r w:rsidR="00766667">
        <w:rPr>
          <w:rFonts w:ascii="Times New Roman" w:hAnsi="Times New Roman" w:cs="Times New Roman"/>
          <w:bCs/>
          <w:szCs w:val="20"/>
        </w:rPr>
        <w:t>2019</w:t>
      </w:r>
    </w:p>
    <w:p w:rsidR="00A645E3" w:rsidRDefault="00A43D99" w:rsidP="00F04BAC">
      <w:pPr>
        <w:pStyle w:val="ListParagraph"/>
        <w:numPr>
          <w:ilvl w:val="0"/>
          <w:numId w:val="2"/>
        </w:numPr>
        <w:autoSpaceDE w:val="0"/>
        <w:autoSpaceDN w:val="0"/>
        <w:adjustRightInd w:val="0"/>
        <w:spacing w:after="0" w:line="240" w:lineRule="auto"/>
        <w:jc w:val="both"/>
        <w:rPr>
          <w:rFonts w:ascii="Times New Roman" w:hAnsi="Times New Roman" w:cs="Times New Roman"/>
          <w:bCs/>
          <w:szCs w:val="20"/>
        </w:rPr>
      </w:pPr>
      <w:r w:rsidRPr="00F04BAC">
        <w:rPr>
          <w:rFonts w:ascii="Times New Roman" w:hAnsi="Times New Roman" w:cs="Times New Roman"/>
          <w:b/>
          <w:szCs w:val="20"/>
        </w:rPr>
        <w:t>Last date for Registration and submission of manuscript with Late Fee</w:t>
      </w:r>
      <w:r w:rsidRPr="00F04BAC">
        <w:rPr>
          <w:rFonts w:ascii="Times New Roman" w:hAnsi="Times New Roman" w:cs="Times New Roman"/>
          <w:bCs/>
          <w:szCs w:val="20"/>
        </w:rPr>
        <w:t>. 5</w:t>
      </w:r>
      <w:r w:rsidRPr="00F04BAC">
        <w:rPr>
          <w:rFonts w:ascii="Times New Roman" w:hAnsi="Times New Roman" w:cs="Times New Roman"/>
          <w:bCs/>
          <w:szCs w:val="20"/>
          <w:vertAlign w:val="superscript"/>
        </w:rPr>
        <w:t>th</w:t>
      </w:r>
      <w:r w:rsidRPr="00F04BAC">
        <w:rPr>
          <w:rFonts w:ascii="Times New Roman" w:hAnsi="Times New Roman" w:cs="Times New Roman"/>
          <w:bCs/>
          <w:szCs w:val="20"/>
        </w:rPr>
        <w:t xml:space="preserve"> June </w:t>
      </w:r>
      <w:r w:rsidR="00766667">
        <w:rPr>
          <w:rFonts w:ascii="Times New Roman" w:hAnsi="Times New Roman" w:cs="Times New Roman"/>
          <w:bCs/>
          <w:szCs w:val="20"/>
        </w:rPr>
        <w:t>2019</w:t>
      </w:r>
    </w:p>
    <w:p w:rsidR="009B53D4" w:rsidRPr="004C0D9B" w:rsidRDefault="00A645E3" w:rsidP="00A645E3">
      <w:pPr>
        <w:pStyle w:val="ListParagraph"/>
        <w:autoSpaceDE w:val="0"/>
        <w:autoSpaceDN w:val="0"/>
        <w:adjustRightInd w:val="0"/>
        <w:spacing w:after="0" w:line="240" w:lineRule="auto"/>
        <w:jc w:val="both"/>
        <w:rPr>
          <w:rFonts w:ascii="Times New Roman" w:hAnsi="Times New Roman" w:cs="Times New Roman"/>
          <w:bCs/>
          <w:szCs w:val="20"/>
        </w:rPr>
      </w:pPr>
      <w:r w:rsidRPr="004C0D9B">
        <w:rPr>
          <w:rFonts w:ascii="Times New Roman" w:hAnsi="Times New Roman" w:cs="Times New Roman"/>
          <w:bCs/>
          <w:szCs w:val="20"/>
        </w:rPr>
        <w:t xml:space="preserve">Accommodation will be provided (nominal charges) on prior request.     </w:t>
      </w:r>
    </w:p>
    <w:p w:rsidR="00805C4C" w:rsidRPr="00805C4C" w:rsidRDefault="00A43D99" w:rsidP="00FE4430">
      <w:pPr>
        <w:pStyle w:val="3"/>
        <w:numPr>
          <w:ilvl w:val="0"/>
          <w:numId w:val="2"/>
        </w:numPr>
        <w:spacing w:after="0"/>
        <w:jc w:val="left"/>
        <w:rPr>
          <w:rFonts w:ascii="Times New Roman" w:hAnsi="Times New Roman" w:cs="Times New Roman"/>
          <w:color w:val="auto"/>
        </w:rPr>
      </w:pPr>
      <w:r w:rsidRPr="00F04BAC">
        <w:rPr>
          <w:rFonts w:ascii="Times New Roman" w:hAnsi="Times New Roman" w:cs="Times New Roman"/>
          <w:b/>
          <w:color w:val="auto"/>
        </w:rPr>
        <w:t xml:space="preserve">Conatct Persons: </w:t>
      </w:r>
    </w:p>
    <w:p w:rsidR="004C0D9B" w:rsidRPr="00FE4430" w:rsidRDefault="004C0D9B" w:rsidP="004C0D9B">
      <w:pPr>
        <w:pStyle w:val="3"/>
        <w:spacing w:after="0"/>
        <w:ind w:left="720"/>
        <w:jc w:val="left"/>
        <w:rPr>
          <w:rFonts w:ascii="Times New Roman" w:hAnsi="Times New Roman" w:cs="Times New Roman"/>
          <w:color w:val="auto"/>
        </w:rPr>
      </w:pPr>
      <w:r>
        <w:rPr>
          <w:rFonts w:ascii="Times New Roman" w:hAnsi="Times New Roman" w:cs="Times New Roman"/>
          <w:b/>
          <w:color w:val="auto"/>
        </w:rPr>
        <w:t>Prof</w:t>
      </w:r>
      <w:r w:rsidRPr="00FE4430">
        <w:rPr>
          <w:rFonts w:ascii="Times New Roman" w:hAnsi="Times New Roman" w:cs="Times New Roman"/>
          <w:b/>
          <w:bCs w:val="0"/>
          <w:color w:val="auto"/>
        </w:rPr>
        <w:t>.</w:t>
      </w:r>
      <w:r>
        <w:rPr>
          <w:rFonts w:ascii="Times New Roman" w:hAnsi="Times New Roman" w:cs="Times New Roman"/>
          <w:b/>
          <w:bCs w:val="0"/>
          <w:color w:val="auto"/>
        </w:rPr>
        <w:t xml:space="preserve"> </w:t>
      </w:r>
      <w:r w:rsidRPr="00FE4430">
        <w:rPr>
          <w:rFonts w:ascii="Times New Roman" w:hAnsi="Times New Roman" w:cs="Times New Roman"/>
          <w:b/>
          <w:bCs w:val="0"/>
          <w:color w:val="auto"/>
        </w:rPr>
        <w:t>V.</w:t>
      </w:r>
      <w:r>
        <w:rPr>
          <w:rFonts w:ascii="Times New Roman" w:hAnsi="Times New Roman" w:cs="Times New Roman"/>
          <w:b/>
          <w:bCs w:val="0"/>
          <w:color w:val="auto"/>
        </w:rPr>
        <w:t xml:space="preserve"> </w:t>
      </w:r>
      <w:r w:rsidRPr="00FE4430">
        <w:rPr>
          <w:rFonts w:ascii="Times New Roman" w:hAnsi="Times New Roman" w:cs="Times New Roman"/>
          <w:b/>
          <w:bCs w:val="0"/>
          <w:color w:val="auto"/>
        </w:rPr>
        <w:t>S.</w:t>
      </w:r>
      <w:r>
        <w:rPr>
          <w:rFonts w:ascii="Times New Roman" w:hAnsi="Times New Roman" w:cs="Times New Roman"/>
          <w:b/>
          <w:bCs w:val="0"/>
          <w:color w:val="auto"/>
        </w:rPr>
        <w:t xml:space="preserve"> </w:t>
      </w:r>
      <w:r w:rsidRPr="00FE4430">
        <w:rPr>
          <w:rFonts w:ascii="Times New Roman" w:hAnsi="Times New Roman" w:cs="Times New Roman"/>
          <w:b/>
          <w:bCs w:val="0"/>
          <w:color w:val="auto"/>
        </w:rPr>
        <w:t>Aher</w:t>
      </w:r>
      <w:r>
        <w:rPr>
          <w:rFonts w:ascii="Times New Roman" w:hAnsi="Times New Roman" w:cs="Times New Roman"/>
          <w:color w:val="auto"/>
        </w:rPr>
        <w:t xml:space="preserve">:- 9403776637; </w:t>
      </w:r>
      <w:r>
        <w:rPr>
          <w:rFonts w:ascii="Times New Roman" w:hAnsi="Times New Roman" w:cs="Times New Roman"/>
          <w:b/>
          <w:color w:val="auto"/>
        </w:rPr>
        <w:t>Prof.</w:t>
      </w:r>
      <w:r w:rsidRPr="00F04BAC">
        <w:rPr>
          <w:rFonts w:ascii="Times New Roman" w:hAnsi="Times New Roman" w:cs="Times New Roman"/>
          <w:b/>
          <w:color w:val="auto"/>
        </w:rPr>
        <w:t xml:space="preserve"> </w:t>
      </w:r>
      <w:r>
        <w:rPr>
          <w:rFonts w:ascii="Times New Roman" w:hAnsi="Times New Roman" w:cs="Times New Roman"/>
          <w:b/>
          <w:color w:val="auto"/>
        </w:rPr>
        <w:t>P.N.Nagare</w:t>
      </w:r>
      <w:r w:rsidRPr="00F04BAC">
        <w:rPr>
          <w:rFonts w:ascii="Times New Roman" w:hAnsi="Times New Roman" w:cs="Times New Roman"/>
          <w:color w:val="auto"/>
        </w:rPr>
        <w:t>: -</w:t>
      </w:r>
      <w:r>
        <w:rPr>
          <w:rFonts w:ascii="Times New Roman" w:hAnsi="Times New Roman" w:cs="Times New Roman"/>
          <w:color w:val="auto"/>
        </w:rPr>
        <w:t>9511832351</w:t>
      </w:r>
    </w:p>
    <w:p w:rsidR="00FE4430" w:rsidRPr="00FE4430" w:rsidRDefault="004C0D9B" w:rsidP="00805C4C">
      <w:pPr>
        <w:pStyle w:val="3"/>
        <w:spacing w:after="0"/>
        <w:ind w:left="720"/>
        <w:jc w:val="left"/>
        <w:rPr>
          <w:rFonts w:ascii="Times New Roman" w:hAnsi="Times New Roman" w:cs="Times New Roman"/>
          <w:color w:val="auto"/>
        </w:rPr>
      </w:pPr>
      <w:r>
        <w:rPr>
          <w:rFonts w:ascii="Times New Roman" w:hAnsi="Times New Roman" w:cs="Times New Roman"/>
          <w:b/>
          <w:color w:val="auto"/>
        </w:rPr>
        <w:t>Prof</w:t>
      </w:r>
      <w:r w:rsidRPr="00F04BAC">
        <w:rPr>
          <w:rFonts w:ascii="Times New Roman" w:hAnsi="Times New Roman" w:cs="Times New Roman"/>
          <w:b/>
          <w:color w:val="auto"/>
        </w:rPr>
        <w:t xml:space="preserve">. </w:t>
      </w:r>
      <w:r>
        <w:rPr>
          <w:rFonts w:ascii="Times New Roman" w:hAnsi="Times New Roman" w:cs="Times New Roman"/>
          <w:b/>
          <w:color w:val="auto"/>
        </w:rPr>
        <w:t>D. S. Bajaj</w:t>
      </w:r>
      <w:r>
        <w:rPr>
          <w:rFonts w:ascii="Times New Roman" w:hAnsi="Times New Roman" w:cs="Times New Roman"/>
          <w:color w:val="auto"/>
        </w:rPr>
        <w:t xml:space="preserve"> : -7588053250,  </w:t>
      </w:r>
      <w:r w:rsidR="00A43D99" w:rsidRPr="00F04BAC">
        <w:rPr>
          <w:rFonts w:ascii="Times New Roman" w:hAnsi="Times New Roman" w:cs="Times New Roman"/>
          <w:b/>
          <w:color w:val="auto"/>
        </w:rPr>
        <w:t xml:space="preserve">Dr. </w:t>
      </w:r>
      <w:r w:rsidR="00766667">
        <w:rPr>
          <w:rFonts w:ascii="Times New Roman" w:hAnsi="Times New Roman" w:cs="Times New Roman"/>
          <w:b/>
          <w:color w:val="auto"/>
        </w:rPr>
        <w:t>V. D. Wakchaure</w:t>
      </w:r>
      <w:r w:rsidR="00766667">
        <w:rPr>
          <w:rFonts w:ascii="Times New Roman" w:hAnsi="Times New Roman" w:cs="Times New Roman"/>
          <w:color w:val="auto"/>
        </w:rPr>
        <w:t xml:space="preserve"> -9850683641</w:t>
      </w:r>
      <w:r w:rsidR="00A43D99" w:rsidRPr="00F04BAC">
        <w:rPr>
          <w:rFonts w:ascii="Times New Roman" w:hAnsi="Times New Roman" w:cs="Times New Roman"/>
          <w:color w:val="auto"/>
        </w:rPr>
        <w:t xml:space="preserve">, </w:t>
      </w:r>
    </w:p>
    <w:sectPr w:rsidR="00FE4430" w:rsidRPr="00FE4430" w:rsidSect="00F04BAC">
      <w:headerReference w:type="default" r:id="rId7"/>
      <w:footerReference w:type="default" r:id="rId8"/>
      <w:pgSz w:w="12240" w:h="15840"/>
      <w:pgMar w:top="2727" w:right="1440" w:bottom="1260" w:left="1440" w:header="270" w:footer="22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0E8D" w:rsidRDefault="000D0E8D" w:rsidP="009B53D4">
      <w:pPr>
        <w:pStyle w:val="Header"/>
      </w:pPr>
      <w:r>
        <w:separator/>
      </w:r>
    </w:p>
  </w:endnote>
  <w:endnote w:type="continuationSeparator" w:id="1">
    <w:p w:rsidR="000D0E8D" w:rsidRDefault="000D0E8D" w:rsidP="009B53D4">
      <w:pPr>
        <w:pStyle w:val="Header"/>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8"/>
      <w:gridCol w:w="4788"/>
    </w:tblGrid>
    <w:tr w:rsidR="00691843" w:rsidTr="009B37AE">
      <w:tc>
        <w:tcPr>
          <w:tcW w:w="4788" w:type="dxa"/>
        </w:tcPr>
        <w:p w:rsidR="00691843" w:rsidRPr="00FE4430" w:rsidRDefault="00691843" w:rsidP="009B37AE">
          <w:pPr>
            <w:autoSpaceDE w:val="0"/>
            <w:autoSpaceDN w:val="0"/>
            <w:adjustRightInd w:val="0"/>
            <w:jc w:val="both"/>
            <w:rPr>
              <w:rFonts w:ascii="Times New Roman" w:hAnsi="Times New Roman" w:cs="Times New Roman"/>
              <w:bCs/>
              <w:sz w:val="24"/>
              <w:szCs w:val="24"/>
            </w:rPr>
          </w:pPr>
          <w:r w:rsidRPr="00FE4430">
            <w:rPr>
              <w:rFonts w:ascii="Times New Roman" w:hAnsi="Times New Roman" w:cs="Times New Roman"/>
              <w:bCs/>
              <w:szCs w:val="24"/>
            </w:rPr>
            <w:t xml:space="preserve">Dr. </w:t>
          </w:r>
          <w:r w:rsidR="00FE4430" w:rsidRPr="00FE4430">
            <w:rPr>
              <w:rFonts w:ascii="Times New Roman" w:hAnsi="Times New Roman" w:cs="Times New Roman"/>
              <w:bCs/>
              <w:szCs w:val="24"/>
            </w:rPr>
            <w:t>V.</w:t>
          </w:r>
          <w:r w:rsidR="00C43D3B">
            <w:rPr>
              <w:rFonts w:ascii="Times New Roman" w:hAnsi="Times New Roman" w:cs="Times New Roman"/>
              <w:bCs/>
              <w:szCs w:val="24"/>
            </w:rPr>
            <w:t xml:space="preserve"> </w:t>
          </w:r>
          <w:r w:rsidR="00FE4430" w:rsidRPr="00FE4430">
            <w:rPr>
              <w:rFonts w:ascii="Times New Roman" w:hAnsi="Times New Roman" w:cs="Times New Roman"/>
              <w:bCs/>
              <w:szCs w:val="24"/>
            </w:rPr>
            <w:t>D.</w:t>
          </w:r>
          <w:r w:rsidR="00C43D3B">
            <w:rPr>
              <w:rFonts w:ascii="Times New Roman" w:hAnsi="Times New Roman" w:cs="Times New Roman"/>
              <w:bCs/>
              <w:szCs w:val="24"/>
            </w:rPr>
            <w:t xml:space="preserve"> </w:t>
          </w:r>
          <w:r w:rsidR="00FE4430" w:rsidRPr="00FE4430">
            <w:rPr>
              <w:rFonts w:ascii="Times New Roman" w:hAnsi="Times New Roman" w:cs="Times New Roman"/>
              <w:bCs/>
              <w:szCs w:val="24"/>
            </w:rPr>
            <w:t>Wakchaure</w:t>
          </w:r>
        </w:p>
        <w:p w:rsidR="00691843" w:rsidRPr="00FE4430" w:rsidRDefault="00691843" w:rsidP="009B37AE">
          <w:pPr>
            <w:autoSpaceDE w:val="0"/>
            <w:autoSpaceDN w:val="0"/>
            <w:adjustRightInd w:val="0"/>
            <w:jc w:val="both"/>
            <w:rPr>
              <w:rFonts w:ascii="Times New Roman" w:hAnsi="Times New Roman" w:cs="Times New Roman"/>
              <w:bCs/>
              <w:sz w:val="24"/>
              <w:szCs w:val="24"/>
            </w:rPr>
          </w:pPr>
          <w:r w:rsidRPr="00FE4430">
            <w:rPr>
              <w:rFonts w:ascii="Times New Roman" w:hAnsi="Times New Roman" w:cs="Times New Roman"/>
              <w:bCs/>
              <w:sz w:val="24"/>
              <w:szCs w:val="24"/>
            </w:rPr>
            <w:t>Conference Secretary &amp;</w:t>
          </w:r>
        </w:p>
        <w:p w:rsidR="00691843" w:rsidRPr="00FE4430" w:rsidRDefault="00691843" w:rsidP="001C3CD3">
          <w:pPr>
            <w:autoSpaceDE w:val="0"/>
            <w:autoSpaceDN w:val="0"/>
            <w:adjustRightInd w:val="0"/>
            <w:jc w:val="both"/>
            <w:rPr>
              <w:rFonts w:ascii="Times New Roman" w:hAnsi="Times New Roman" w:cs="Times New Roman"/>
              <w:bCs/>
              <w:szCs w:val="24"/>
            </w:rPr>
          </w:pPr>
          <w:r w:rsidRPr="00FE4430">
            <w:rPr>
              <w:rFonts w:ascii="Times New Roman" w:hAnsi="Times New Roman" w:cs="Times New Roman"/>
              <w:bCs/>
              <w:sz w:val="24"/>
              <w:szCs w:val="24"/>
            </w:rPr>
            <w:t xml:space="preserve">HoD Mechanical </w:t>
          </w:r>
        </w:p>
      </w:tc>
      <w:tc>
        <w:tcPr>
          <w:tcW w:w="4788" w:type="dxa"/>
        </w:tcPr>
        <w:p w:rsidR="00691843" w:rsidRPr="00FE4430" w:rsidRDefault="00FE4430" w:rsidP="009B37AE">
          <w:pPr>
            <w:autoSpaceDE w:val="0"/>
            <w:autoSpaceDN w:val="0"/>
            <w:adjustRightInd w:val="0"/>
            <w:jc w:val="center"/>
            <w:rPr>
              <w:rFonts w:ascii="Times New Roman" w:hAnsi="Times New Roman" w:cs="Times New Roman"/>
              <w:bCs/>
              <w:sz w:val="24"/>
              <w:szCs w:val="24"/>
            </w:rPr>
          </w:pPr>
          <w:r w:rsidRPr="00FE4430">
            <w:rPr>
              <w:rFonts w:ascii="Times New Roman" w:hAnsi="Times New Roman" w:cs="Times New Roman"/>
              <w:bCs/>
              <w:szCs w:val="24"/>
            </w:rPr>
            <w:t xml:space="preserve">            </w:t>
          </w:r>
          <w:r w:rsidR="00F04BAC" w:rsidRPr="00FE4430">
            <w:rPr>
              <w:rFonts w:ascii="Times New Roman" w:hAnsi="Times New Roman" w:cs="Times New Roman"/>
              <w:bCs/>
              <w:szCs w:val="24"/>
            </w:rPr>
            <w:t>D</w:t>
          </w:r>
          <w:r w:rsidR="00691843" w:rsidRPr="00FE4430">
            <w:rPr>
              <w:rFonts w:ascii="Times New Roman" w:hAnsi="Times New Roman" w:cs="Times New Roman"/>
              <w:bCs/>
              <w:szCs w:val="24"/>
            </w:rPr>
            <w:t xml:space="preserve">r. </w:t>
          </w:r>
          <w:r w:rsidRPr="00FE4430">
            <w:rPr>
              <w:rFonts w:ascii="Times New Roman" w:hAnsi="Times New Roman" w:cs="Times New Roman"/>
              <w:bCs/>
              <w:szCs w:val="24"/>
            </w:rPr>
            <w:t>M.</w:t>
          </w:r>
          <w:r w:rsidR="00C43D3B">
            <w:rPr>
              <w:rFonts w:ascii="Times New Roman" w:hAnsi="Times New Roman" w:cs="Times New Roman"/>
              <w:bCs/>
              <w:szCs w:val="24"/>
            </w:rPr>
            <w:t xml:space="preserve"> </w:t>
          </w:r>
          <w:r w:rsidRPr="00FE4430">
            <w:rPr>
              <w:rFonts w:ascii="Times New Roman" w:hAnsi="Times New Roman" w:cs="Times New Roman"/>
              <w:bCs/>
              <w:szCs w:val="24"/>
            </w:rPr>
            <w:t>A.</w:t>
          </w:r>
          <w:r w:rsidR="00C43D3B">
            <w:rPr>
              <w:rFonts w:ascii="Times New Roman" w:hAnsi="Times New Roman" w:cs="Times New Roman"/>
              <w:bCs/>
              <w:szCs w:val="24"/>
            </w:rPr>
            <w:t xml:space="preserve"> </w:t>
          </w:r>
          <w:r w:rsidRPr="00FE4430">
            <w:rPr>
              <w:rFonts w:ascii="Times New Roman" w:hAnsi="Times New Roman" w:cs="Times New Roman"/>
              <w:bCs/>
              <w:szCs w:val="24"/>
            </w:rPr>
            <w:t>Venkatesh</w:t>
          </w:r>
        </w:p>
        <w:p w:rsidR="00691843" w:rsidRPr="00FE4430" w:rsidRDefault="00691843" w:rsidP="009B37AE">
          <w:pPr>
            <w:autoSpaceDE w:val="0"/>
            <w:autoSpaceDN w:val="0"/>
            <w:adjustRightInd w:val="0"/>
            <w:jc w:val="right"/>
            <w:rPr>
              <w:rFonts w:ascii="Times New Roman" w:hAnsi="Times New Roman" w:cs="Times New Roman"/>
              <w:bCs/>
              <w:sz w:val="24"/>
              <w:szCs w:val="24"/>
            </w:rPr>
          </w:pPr>
          <w:r w:rsidRPr="00FE4430">
            <w:rPr>
              <w:rFonts w:ascii="Times New Roman" w:hAnsi="Times New Roman" w:cs="Times New Roman"/>
              <w:bCs/>
              <w:sz w:val="24"/>
              <w:szCs w:val="24"/>
            </w:rPr>
            <w:t>Conference Chair &amp; Principal</w:t>
          </w:r>
        </w:p>
        <w:p w:rsidR="00691843" w:rsidRPr="00FE4430" w:rsidRDefault="00FE4430" w:rsidP="00FE4430">
          <w:pPr>
            <w:autoSpaceDE w:val="0"/>
            <w:autoSpaceDN w:val="0"/>
            <w:adjustRightInd w:val="0"/>
            <w:jc w:val="center"/>
            <w:rPr>
              <w:rFonts w:ascii="Times New Roman" w:hAnsi="Times New Roman" w:cs="Times New Roman"/>
              <w:bCs/>
              <w:szCs w:val="24"/>
            </w:rPr>
          </w:pPr>
          <w:r w:rsidRPr="00FE4430">
            <w:rPr>
              <w:rFonts w:ascii="Times New Roman" w:hAnsi="Times New Roman" w:cs="Times New Roman"/>
              <w:bCs/>
              <w:sz w:val="24"/>
              <w:szCs w:val="24"/>
            </w:rPr>
            <w:t xml:space="preserve">             AV</w:t>
          </w:r>
          <w:r w:rsidR="001C3CD3" w:rsidRPr="00FE4430">
            <w:rPr>
              <w:rFonts w:ascii="Times New Roman" w:hAnsi="Times New Roman" w:cs="Times New Roman"/>
              <w:bCs/>
              <w:sz w:val="24"/>
              <w:szCs w:val="24"/>
            </w:rPr>
            <w:t>CoE</w:t>
          </w:r>
          <w:r w:rsidR="00691843" w:rsidRPr="00FE4430">
            <w:rPr>
              <w:rFonts w:ascii="Times New Roman" w:hAnsi="Times New Roman" w:cs="Times New Roman"/>
              <w:bCs/>
              <w:sz w:val="24"/>
              <w:szCs w:val="24"/>
            </w:rPr>
            <w:t xml:space="preserve">, </w:t>
          </w:r>
          <w:r w:rsidRPr="00FE4430">
            <w:rPr>
              <w:rFonts w:ascii="Times New Roman" w:hAnsi="Times New Roman" w:cs="Times New Roman"/>
              <w:bCs/>
              <w:sz w:val="24"/>
              <w:szCs w:val="24"/>
            </w:rPr>
            <w:t>Sangamner</w:t>
          </w:r>
        </w:p>
      </w:tc>
    </w:tr>
  </w:tbl>
  <w:p w:rsidR="00691843" w:rsidRDefault="00691843" w:rsidP="00D2404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0E8D" w:rsidRDefault="000D0E8D" w:rsidP="009B53D4">
      <w:pPr>
        <w:pStyle w:val="Header"/>
      </w:pPr>
      <w:r>
        <w:separator/>
      </w:r>
    </w:p>
  </w:footnote>
  <w:footnote w:type="continuationSeparator" w:id="1">
    <w:p w:rsidR="000D0E8D" w:rsidRDefault="000D0E8D" w:rsidP="009B53D4">
      <w:pPr>
        <w:pStyle w:val="Heade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11430" w:type="dxa"/>
      <w:tblInd w:w="-7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800"/>
      <w:gridCol w:w="6660"/>
      <w:gridCol w:w="2970"/>
    </w:tblGrid>
    <w:tr w:rsidR="009B53D4" w:rsidTr="00072E40">
      <w:trPr>
        <w:trHeight w:val="2330"/>
      </w:trPr>
      <w:tc>
        <w:tcPr>
          <w:tcW w:w="1800" w:type="dxa"/>
          <w:vAlign w:val="center"/>
        </w:tcPr>
        <w:p w:rsidR="009B53D4" w:rsidRDefault="00766667" w:rsidP="009041E7">
          <w:pPr>
            <w:pStyle w:val="Header"/>
            <w:tabs>
              <w:tab w:val="left" w:pos="2580"/>
              <w:tab w:val="left" w:pos="2985"/>
            </w:tabs>
            <w:jc w:val="center"/>
            <w:rPr>
              <w:rFonts w:ascii="Times New Roman" w:hAnsi="Times New Roman" w:cs="Times New Roman"/>
              <w:b/>
              <w:bCs/>
              <w:sz w:val="24"/>
              <w:szCs w:val="24"/>
            </w:rPr>
          </w:pPr>
          <w:r>
            <w:rPr>
              <w:rFonts w:ascii="Times New Roman" w:hAnsi="Times New Roman" w:cs="Times New Roman"/>
              <w:b/>
              <w:bCs/>
              <w:noProof/>
              <w:sz w:val="24"/>
              <w:szCs w:val="24"/>
            </w:rPr>
            <w:drawing>
              <wp:anchor distT="0" distB="0" distL="114300" distR="114300" simplePos="0" relativeHeight="251658240" behindDoc="1" locked="0" layoutInCell="1" allowOverlap="1">
                <wp:simplePos x="0" y="0"/>
                <wp:positionH relativeFrom="column">
                  <wp:posOffset>-42545</wp:posOffset>
                </wp:positionH>
                <wp:positionV relativeFrom="paragraph">
                  <wp:posOffset>243205</wp:posOffset>
                </wp:positionV>
                <wp:extent cx="979170" cy="937895"/>
                <wp:effectExtent l="19050" t="0" r="0" b="0"/>
                <wp:wrapTight wrapText="bothSides">
                  <wp:wrapPolygon edited="0">
                    <wp:start x="8825" y="439"/>
                    <wp:lineTo x="2521" y="1316"/>
                    <wp:lineTo x="-420" y="3510"/>
                    <wp:lineTo x="-420" y="7458"/>
                    <wp:lineTo x="1681" y="14478"/>
                    <wp:lineTo x="6304" y="21059"/>
                    <wp:lineTo x="6724" y="21059"/>
                    <wp:lineTo x="14708" y="21059"/>
                    <wp:lineTo x="15128" y="21059"/>
                    <wp:lineTo x="19331" y="14917"/>
                    <wp:lineTo x="19751" y="14478"/>
                    <wp:lineTo x="21432" y="8336"/>
                    <wp:lineTo x="21432" y="3510"/>
                    <wp:lineTo x="18911" y="1316"/>
                    <wp:lineTo x="12187" y="439"/>
                    <wp:lineTo x="8825" y="439"/>
                  </wp:wrapPolygon>
                </wp:wrapTight>
                <wp:docPr id="3" name="Picture 1" descr="C:\Users\Yogesh\Desktop\avcoe-engineering-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Yogesh\Desktop\avcoe-engineering-logo.png"/>
                        <pic:cNvPicPr>
                          <a:picLocks noChangeAspect="1" noChangeArrowheads="1"/>
                        </pic:cNvPicPr>
                      </pic:nvPicPr>
                      <pic:blipFill>
                        <a:blip r:embed="rId1"/>
                        <a:srcRect/>
                        <a:stretch>
                          <a:fillRect/>
                        </a:stretch>
                      </pic:blipFill>
                      <pic:spPr bwMode="auto">
                        <a:xfrm>
                          <a:off x="0" y="0"/>
                          <a:ext cx="979170" cy="937895"/>
                        </a:xfrm>
                        <a:prstGeom prst="rect">
                          <a:avLst/>
                        </a:prstGeom>
                        <a:noFill/>
                        <a:ln w="9525">
                          <a:noFill/>
                          <a:miter lim="800000"/>
                          <a:headEnd/>
                          <a:tailEnd/>
                        </a:ln>
                      </pic:spPr>
                    </pic:pic>
                  </a:graphicData>
                </a:graphic>
              </wp:anchor>
            </w:drawing>
          </w:r>
        </w:p>
      </w:tc>
      <w:tc>
        <w:tcPr>
          <w:tcW w:w="6660" w:type="dxa"/>
        </w:tcPr>
        <w:p w:rsidR="00072E40" w:rsidRPr="00072E40" w:rsidRDefault="00072E40" w:rsidP="00072E40">
          <w:pPr>
            <w:jc w:val="center"/>
            <w:rPr>
              <w:rFonts w:ascii="Times New Roman" w:hAnsi="Times New Roman"/>
            </w:rPr>
          </w:pPr>
          <w:r w:rsidRPr="00072E40">
            <w:rPr>
              <w:rFonts w:ascii="Times New Roman" w:hAnsi="Times New Roman"/>
            </w:rPr>
            <w:t xml:space="preserve">Board of Studies (Mechanical Engineering), </w:t>
          </w:r>
        </w:p>
        <w:p w:rsidR="00072E40" w:rsidRPr="00072E40" w:rsidRDefault="00072E40" w:rsidP="00072E40">
          <w:pPr>
            <w:jc w:val="center"/>
            <w:rPr>
              <w:rFonts w:ascii="Times New Roman" w:hAnsi="Times New Roman"/>
            </w:rPr>
          </w:pPr>
          <w:r w:rsidRPr="00072E40">
            <w:rPr>
              <w:rFonts w:ascii="Times New Roman" w:hAnsi="Times New Roman"/>
            </w:rPr>
            <w:t xml:space="preserve">Faculty of Science and Technology, </w:t>
          </w:r>
        </w:p>
        <w:p w:rsidR="00072E40" w:rsidRPr="00072E40" w:rsidRDefault="00072E40" w:rsidP="00072E40">
          <w:pPr>
            <w:jc w:val="center"/>
            <w:rPr>
              <w:rFonts w:ascii="Times New Roman" w:hAnsi="Times New Roman"/>
            </w:rPr>
          </w:pPr>
          <w:r w:rsidRPr="00072E40">
            <w:rPr>
              <w:rFonts w:ascii="Times New Roman" w:hAnsi="Times New Roman"/>
              <w:b/>
            </w:rPr>
            <w:t>Savitribai Phule Pune University, Pune</w:t>
          </w:r>
        </w:p>
        <w:p w:rsidR="00072E40" w:rsidRPr="00072E40" w:rsidRDefault="00072E40" w:rsidP="00072E40">
          <w:pPr>
            <w:jc w:val="center"/>
            <w:rPr>
              <w:rFonts w:ascii="Times New Roman" w:hAnsi="Times New Roman"/>
            </w:rPr>
          </w:pPr>
          <w:r w:rsidRPr="00072E40">
            <w:rPr>
              <w:rFonts w:ascii="Times New Roman" w:hAnsi="Times New Roman"/>
            </w:rPr>
            <w:t>5th MECHANICAL ENGINEERING POST GRADUATE STUDENTS’ CONFERENCE</w:t>
          </w:r>
        </w:p>
        <w:p w:rsidR="00072E40" w:rsidRPr="00072E40" w:rsidRDefault="00072E40" w:rsidP="00072E40">
          <w:pPr>
            <w:jc w:val="center"/>
            <w:rPr>
              <w:rFonts w:ascii="Times New Roman" w:hAnsi="Times New Roman"/>
              <w:b/>
            </w:rPr>
          </w:pPr>
          <w:r w:rsidRPr="00072E40">
            <w:rPr>
              <w:rFonts w:ascii="Times New Roman" w:hAnsi="Times New Roman"/>
              <w:b/>
            </w:rPr>
            <w:t>MECHPGCON2019</w:t>
          </w:r>
        </w:p>
        <w:p w:rsidR="00072E40" w:rsidRPr="00072E40" w:rsidRDefault="00072E40" w:rsidP="00072E40">
          <w:pPr>
            <w:jc w:val="center"/>
            <w:rPr>
              <w:rFonts w:ascii="Times New Roman" w:hAnsi="Times New Roman"/>
            </w:rPr>
          </w:pPr>
          <w:r w:rsidRPr="00072E40">
            <w:rPr>
              <w:rFonts w:ascii="Times New Roman" w:hAnsi="Times New Roman"/>
            </w:rPr>
            <w:t xml:space="preserve">(Design, Thermal, </w:t>
          </w:r>
          <w:bookmarkStart w:id="0" w:name="_GoBack"/>
          <w:bookmarkEnd w:id="0"/>
          <w:r w:rsidRPr="00072E40">
            <w:rPr>
              <w:rFonts w:ascii="Times New Roman" w:hAnsi="Times New Roman"/>
            </w:rPr>
            <w:t>CADME, Automobile and Mechatronics)</w:t>
          </w:r>
        </w:p>
        <w:p w:rsidR="00072E40" w:rsidRPr="00072E40" w:rsidRDefault="00072E40" w:rsidP="00072E40">
          <w:pPr>
            <w:jc w:val="center"/>
            <w:rPr>
              <w:rFonts w:ascii="Times New Roman" w:hAnsi="Times New Roman"/>
            </w:rPr>
          </w:pPr>
          <w:r w:rsidRPr="00072E40">
            <w:rPr>
              <w:rFonts w:ascii="Times New Roman" w:hAnsi="Times New Roman"/>
            </w:rPr>
            <w:t xml:space="preserve">Department of Mechanical Engineering, </w:t>
          </w:r>
        </w:p>
        <w:p w:rsidR="00072E40" w:rsidRPr="00072E40" w:rsidRDefault="00072E40" w:rsidP="00072E40">
          <w:pPr>
            <w:jc w:val="center"/>
            <w:rPr>
              <w:rFonts w:ascii="Times New Roman" w:hAnsi="Times New Roman"/>
            </w:rPr>
          </w:pPr>
          <w:r w:rsidRPr="00072E40">
            <w:rPr>
              <w:rFonts w:ascii="Times New Roman" w:hAnsi="Times New Roman"/>
            </w:rPr>
            <w:t>Amrutvahini College of Engineering, Samgamner</w:t>
          </w:r>
        </w:p>
        <w:p w:rsidR="00072E40" w:rsidRPr="00072E40" w:rsidRDefault="00072E40" w:rsidP="00072E40">
          <w:pPr>
            <w:pStyle w:val="Header"/>
            <w:tabs>
              <w:tab w:val="left" w:pos="2580"/>
              <w:tab w:val="left" w:pos="2985"/>
            </w:tabs>
            <w:jc w:val="center"/>
            <w:rPr>
              <w:rFonts w:ascii="Times New Roman" w:hAnsi="Times New Roman"/>
            </w:rPr>
          </w:pPr>
          <w:r w:rsidRPr="00072E40">
            <w:rPr>
              <w:rFonts w:ascii="Times New Roman" w:hAnsi="Times New Roman"/>
            </w:rPr>
            <w:t>21-22 June 2019</w:t>
          </w:r>
        </w:p>
        <w:p w:rsidR="009B53D4" w:rsidRPr="00691843" w:rsidRDefault="00F04BAC" w:rsidP="00072E40">
          <w:pPr>
            <w:pStyle w:val="Header"/>
            <w:tabs>
              <w:tab w:val="left" w:pos="2580"/>
              <w:tab w:val="left" w:pos="2985"/>
            </w:tabs>
            <w:jc w:val="center"/>
            <w:rPr>
              <w:rFonts w:ascii="Times New Roman" w:hAnsi="Times New Roman" w:cs="Times New Roman"/>
              <w:b/>
              <w:bCs/>
              <w:sz w:val="24"/>
              <w:szCs w:val="24"/>
            </w:rPr>
          </w:pPr>
          <w:r w:rsidRPr="00072E40">
            <w:rPr>
              <w:rFonts w:ascii="Times New Roman" w:hAnsi="Times New Roman" w:cs="Times New Roman"/>
              <w:bCs/>
            </w:rPr>
            <w:t xml:space="preserve">Email: </w:t>
          </w:r>
          <w:r w:rsidR="00C43D3B" w:rsidRPr="00072E40">
            <w:rPr>
              <w:rFonts w:ascii="Times New Roman" w:hAnsi="Times New Roman" w:cs="Times New Roman"/>
              <w:bCs/>
            </w:rPr>
            <w:t>mechpgcon@</w:t>
          </w:r>
          <w:r w:rsidR="00E950ED" w:rsidRPr="00072E40">
            <w:rPr>
              <w:rFonts w:ascii="Times New Roman" w:hAnsi="Times New Roman" w:cs="Times New Roman"/>
              <w:bCs/>
            </w:rPr>
            <w:t>avcoe.org</w:t>
          </w:r>
          <w:r w:rsidR="00072E40" w:rsidRPr="00072E40">
            <w:rPr>
              <w:rFonts w:ascii="Times New Roman" w:hAnsi="Times New Roman" w:cs="Times New Roman"/>
              <w:bCs/>
            </w:rPr>
            <w:t>, www.avcoe.org</w:t>
          </w:r>
        </w:p>
      </w:tc>
      <w:tc>
        <w:tcPr>
          <w:tcW w:w="2970" w:type="dxa"/>
          <w:vAlign w:val="center"/>
        </w:tcPr>
        <w:p w:rsidR="009B53D4" w:rsidRDefault="00FE4430" w:rsidP="009041E7">
          <w:pPr>
            <w:pStyle w:val="Header"/>
            <w:tabs>
              <w:tab w:val="left" w:pos="2580"/>
              <w:tab w:val="left" w:pos="2985"/>
            </w:tabs>
            <w:jc w:val="center"/>
            <w:rPr>
              <w:rFonts w:ascii="Times New Roman" w:hAnsi="Times New Roman" w:cs="Times New Roman"/>
              <w:b/>
              <w:bCs/>
              <w:sz w:val="24"/>
              <w:szCs w:val="24"/>
            </w:rPr>
          </w:pPr>
          <w:r>
            <w:rPr>
              <w:rFonts w:ascii="Times New Roman" w:hAnsi="Times New Roman" w:cs="Times New Roman"/>
              <w:b/>
              <w:bCs/>
              <w:noProof/>
              <w:sz w:val="24"/>
              <w:szCs w:val="24"/>
            </w:rPr>
            <w:drawing>
              <wp:inline distT="0" distB="0" distL="0" distR="0">
                <wp:extent cx="1734213" cy="1133061"/>
                <wp:effectExtent l="19050" t="0" r="0" b="0"/>
                <wp:docPr id="4" name="Picture 2" descr="C:\Users\Yogesh\Desktop\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Yogesh\Desktop\Untitled.png"/>
                        <pic:cNvPicPr>
                          <a:picLocks noChangeAspect="1" noChangeArrowheads="1"/>
                        </pic:cNvPicPr>
                      </pic:nvPicPr>
                      <pic:blipFill>
                        <a:blip r:embed="rId2"/>
                        <a:srcRect b="30147"/>
                        <a:stretch>
                          <a:fillRect/>
                        </a:stretch>
                      </pic:blipFill>
                      <pic:spPr bwMode="auto">
                        <a:xfrm>
                          <a:off x="0" y="0"/>
                          <a:ext cx="1734213" cy="1133061"/>
                        </a:xfrm>
                        <a:prstGeom prst="rect">
                          <a:avLst/>
                        </a:prstGeom>
                        <a:noFill/>
                        <a:ln w="9525">
                          <a:noFill/>
                          <a:miter lim="800000"/>
                          <a:headEnd/>
                          <a:tailEnd/>
                        </a:ln>
                      </pic:spPr>
                    </pic:pic>
                  </a:graphicData>
                </a:graphic>
              </wp:inline>
            </w:drawing>
          </w:r>
        </w:p>
      </w:tc>
    </w:tr>
  </w:tbl>
  <w:p w:rsidR="009B53D4" w:rsidRDefault="009B53D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32147"/>
    <w:multiLevelType w:val="hybridMultilevel"/>
    <w:tmpl w:val="08D66A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847BF5"/>
    <w:multiLevelType w:val="hybridMultilevel"/>
    <w:tmpl w:val="6EC88C62"/>
    <w:lvl w:ilvl="0" w:tplc="04090009">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nsid w:val="10570443"/>
    <w:multiLevelType w:val="hybridMultilevel"/>
    <w:tmpl w:val="7EC6D992"/>
    <w:lvl w:ilvl="0" w:tplc="F6D6265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41228EF"/>
    <w:multiLevelType w:val="hybridMultilevel"/>
    <w:tmpl w:val="AF72578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4"/>
  <w:defaultTabStop w:val="720"/>
  <w:characterSpacingControl w:val="doNotCompress"/>
  <w:hdrShapeDefaults>
    <o:shapedefaults v:ext="edit" spidmax="13314"/>
  </w:hdrShapeDefaults>
  <w:footnotePr>
    <w:footnote w:id="0"/>
    <w:footnote w:id="1"/>
  </w:footnotePr>
  <w:endnotePr>
    <w:endnote w:id="0"/>
    <w:endnote w:id="1"/>
  </w:endnotePr>
  <w:compat/>
  <w:rsids>
    <w:rsidRoot w:val="009B53D4"/>
    <w:rsid w:val="0002774E"/>
    <w:rsid w:val="00072E40"/>
    <w:rsid w:val="000B71AA"/>
    <w:rsid w:val="000D0E8D"/>
    <w:rsid w:val="000D485F"/>
    <w:rsid w:val="00144564"/>
    <w:rsid w:val="001C3CD3"/>
    <w:rsid w:val="001D56AC"/>
    <w:rsid w:val="001D7FB1"/>
    <w:rsid w:val="00252C8D"/>
    <w:rsid w:val="00295F34"/>
    <w:rsid w:val="002C68DC"/>
    <w:rsid w:val="00307485"/>
    <w:rsid w:val="00337E6E"/>
    <w:rsid w:val="00382E9C"/>
    <w:rsid w:val="003A37E1"/>
    <w:rsid w:val="00495026"/>
    <w:rsid w:val="004C0D9B"/>
    <w:rsid w:val="00557E7C"/>
    <w:rsid w:val="005F27FA"/>
    <w:rsid w:val="006661A0"/>
    <w:rsid w:val="00691843"/>
    <w:rsid w:val="006F1ECF"/>
    <w:rsid w:val="00766667"/>
    <w:rsid w:val="00805C4C"/>
    <w:rsid w:val="008860E3"/>
    <w:rsid w:val="008B22CA"/>
    <w:rsid w:val="009041E7"/>
    <w:rsid w:val="00986353"/>
    <w:rsid w:val="009B53D4"/>
    <w:rsid w:val="009D3122"/>
    <w:rsid w:val="009E53B0"/>
    <w:rsid w:val="00A138B4"/>
    <w:rsid w:val="00A43D99"/>
    <w:rsid w:val="00A645E3"/>
    <w:rsid w:val="00A80D10"/>
    <w:rsid w:val="00A8118F"/>
    <w:rsid w:val="00AB4F0E"/>
    <w:rsid w:val="00B3725C"/>
    <w:rsid w:val="00B37E4A"/>
    <w:rsid w:val="00B469D5"/>
    <w:rsid w:val="00C43D3B"/>
    <w:rsid w:val="00C84C64"/>
    <w:rsid w:val="00D035B3"/>
    <w:rsid w:val="00D14D4B"/>
    <w:rsid w:val="00D24046"/>
    <w:rsid w:val="00D9793F"/>
    <w:rsid w:val="00DA6597"/>
    <w:rsid w:val="00E15DC2"/>
    <w:rsid w:val="00E950ED"/>
    <w:rsid w:val="00EB3292"/>
    <w:rsid w:val="00EF2521"/>
    <w:rsid w:val="00F04BAC"/>
    <w:rsid w:val="00F308E0"/>
    <w:rsid w:val="00F47861"/>
    <w:rsid w:val="00FE443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53D4"/>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53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53D4"/>
    <w:rPr>
      <w:rFonts w:eastAsiaTheme="minorEastAsia"/>
    </w:rPr>
  </w:style>
  <w:style w:type="character" w:styleId="Hyperlink">
    <w:name w:val="Hyperlink"/>
    <w:basedOn w:val="DefaultParagraphFont"/>
    <w:uiPriority w:val="99"/>
    <w:unhideWhenUsed/>
    <w:rsid w:val="009B53D4"/>
    <w:rPr>
      <w:color w:val="0000FF"/>
      <w:u w:val="single"/>
    </w:rPr>
  </w:style>
  <w:style w:type="table" w:styleId="TableGrid">
    <w:name w:val="Table Grid"/>
    <w:basedOn w:val="TableNormal"/>
    <w:uiPriority w:val="59"/>
    <w:rsid w:val="009B53D4"/>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B53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53D4"/>
    <w:rPr>
      <w:rFonts w:ascii="Tahoma" w:eastAsiaTheme="minorEastAsia" w:hAnsi="Tahoma" w:cs="Tahoma"/>
      <w:sz w:val="16"/>
      <w:szCs w:val="16"/>
    </w:rPr>
  </w:style>
  <w:style w:type="paragraph" w:styleId="Footer">
    <w:name w:val="footer"/>
    <w:basedOn w:val="Normal"/>
    <w:link w:val="FooterChar"/>
    <w:uiPriority w:val="99"/>
    <w:unhideWhenUsed/>
    <w:rsid w:val="009B53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53D4"/>
    <w:rPr>
      <w:rFonts w:eastAsiaTheme="minorEastAsia"/>
    </w:rPr>
  </w:style>
  <w:style w:type="paragraph" w:styleId="ListParagraph">
    <w:name w:val="List Paragraph"/>
    <w:basedOn w:val="Normal"/>
    <w:uiPriority w:val="34"/>
    <w:qFormat/>
    <w:rsid w:val="009B53D4"/>
    <w:pPr>
      <w:ind w:left="720"/>
      <w:contextualSpacing/>
    </w:pPr>
  </w:style>
  <w:style w:type="paragraph" w:customStyle="1" w:styleId="3">
    <w:name w:val="3"/>
    <w:basedOn w:val="Normal"/>
    <w:link w:val="3Char"/>
    <w:qFormat/>
    <w:rsid w:val="00A43D99"/>
    <w:pPr>
      <w:spacing w:after="180" w:line="240" w:lineRule="auto"/>
      <w:jc w:val="center"/>
    </w:pPr>
    <w:rPr>
      <w:rFonts w:ascii="Calibri" w:eastAsia="Times New Roman" w:hAnsi="Calibri" w:cs="Calibri"/>
      <w:bCs/>
      <w:color w:val="595959"/>
      <w:szCs w:val="20"/>
      <w:lang w:bidi="hi-IN"/>
    </w:rPr>
  </w:style>
  <w:style w:type="character" w:customStyle="1" w:styleId="3Char">
    <w:name w:val="3 Char"/>
    <w:basedOn w:val="DefaultParagraphFont"/>
    <w:link w:val="3"/>
    <w:rsid w:val="00A43D99"/>
    <w:rPr>
      <w:rFonts w:ascii="Calibri" w:eastAsia="Times New Roman" w:hAnsi="Calibri" w:cs="Calibri"/>
      <w:bCs/>
      <w:color w:val="595959"/>
      <w:szCs w:val="20"/>
      <w:lang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360</Words>
  <Characters>2054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avcoe</cp:lastModifiedBy>
  <cp:revision>3</cp:revision>
  <cp:lastPrinted>2018-05-02T08:57:00Z</cp:lastPrinted>
  <dcterms:created xsi:type="dcterms:W3CDTF">2019-05-13T13:05:00Z</dcterms:created>
  <dcterms:modified xsi:type="dcterms:W3CDTF">2019-05-14T12:12:00Z</dcterms:modified>
</cp:coreProperties>
</file>